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97A5A" w14:textId="77777777" w:rsidR="005F771F" w:rsidRDefault="005F771F" w:rsidP="001877E3">
      <w:pPr>
        <w:pStyle w:val="AuthorNamesSSPCR"/>
        <w:rPr>
          <w:b/>
          <w:sz w:val="24"/>
          <w:szCs w:val="28"/>
          <w:lang w:val="it-IT"/>
        </w:rPr>
      </w:pPr>
      <w:r w:rsidRPr="005F771F">
        <w:rPr>
          <w:b/>
          <w:sz w:val="24"/>
          <w:szCs w:val="28"/>
          <w:lang w:val="it-IT"/>
        </w:rPr>
        <w:t xml:space="preserve">Evaluation of </w:t>
      </w:r>
      <w:proofErr w:type="spellStart"/>
      <w:r w:rsidRPr="005F771F">
        <w:rPr>
          <w:b/>
          <w:sz w:val="24"/>
          <w:szCs w:val="28"/>
          <w:lang w:val="it-IT"/>
        </w:rPr>
        <w:t>sustainable</w:t>
      </w:r>
      <w:proofErr w:type="spellEnd"/>
      <w:r w:rsidRPr="005F771F">
        <w:rPr>
          <w:b/>
          <w:sz w:val="24"/>
          <w:szCs w:val="28"/>
          <w:lang w:val="it-IT"/>
        </w:rPr>
        <w:t xml:space="preserve"> </w:t>
      </w:r>
      <w:proofErr w:type="spellStart"/>
      <w:r w:rsidRPr="005F771F">
        <w:rPr>
          <w:b/>
          <w:sz w:val="24"/>
          <w:szCs w:val="28"/>
          <w:lang w:val="it-IT"/>
        </w:rPr>
        <w:t>scenarios</w:t>
      </w:r>
      <w:proofErr w:type="spellEnd"/>
      <w:r w:rsidRPr="005F771F">
        <w:rPr>
          <w:b/>
          <w:sz w:val="24"/>
          <w:szCs w:val="28"/>
          <w:lang w:val="it-IT"/>
        </w:rPr>
        <w:t xml:space="preserve"> on extra-</w:t>
      </w:r>
      <w:proofErr w:type="spellStart"/>
      <w:r w:rsidRPr="005F771F">
        <w:rPr>
          <w:b/>
          <w:sz w:val="24"/>
          <w:szCs w:val="28"/>
          <w:lang w:val="it-IT"/>
        </w:rPr>
        <w:t>urban</w:t>
      </w:r>
      <w:proofErr w:type="spellEnd"/>
      <w:r w:rsidRPr="005F771F">
        <w:rPr>
          <w:b/>
          <w:sz w:val="24"/>
          <w:szCs w:val="28"/>
          <w:lang w:val="it-IT"/>
        </w:rPr>
        <w:t xml:space="preserve"> </w:t>
      </w:r>
      <w:proofErr w:type="spellStart"/>
      <w:r w:rsidRPr="005F771F">
        <w:rPr>
          <w:b/>
          <w:sz w:val="24"/>
          <w:szCs w:val="28"/>
          <w:lang w:val="it-IT"/>
        </w:rPr>
        <w:t>passenger</w:t>
      </w:r>
      <w:proofErr w:type="spellEnd"/>
      <w:r w:rsidRPr="005F771F">
        <w:rPr>
          <w:b/>
          <w:sz w:val="24"/>
          <w:szCs w:val="28"/>
          <w:lang w:val="it-IT"/>
        </w:rPr>
        <w:t xml:space="preserve"> </w:t>
      </w:r>
      <w:proofErr w:type="spellStart"/>
      <w:r w:rsidRPr="005F771F">
        <w:rPr>
          <w:b/>
          <w:sz w:val="24"/>
          <w:szCs w:val="28"/>
          <w:lang w:val="it-IT"/>
        </w:rPr>
        <w:t>mobility</w:t>
      </w:r>
      <w:proofErr w:type="spellEnd"/>
      <w:r w:rsidRPr="005F771F">
        <w:rPr>
          <w:b/>
          <w:sz w:val="24"/>
          <w:szCs w:val="28"/>
          <w:lang w:val="it-IT"/>
        </w:rPr>
        <w:t xml:space="preserve"> in </w:t>
      </w:r>
      <w:proofErr w:type="spellStart"/>
      <w:r w:rsidRPr="005F771F">
        <w:rPr>
          <w:b/>
          <w:sz w:val="24"/>
          <w:szCs w:val="28"/>
          <w:lang w:val="it-IT"/>
        </w:rPr>
        <w:t>Italy</w:t>
      </w:r>
      <w:proofErr w:type="spellEnd"/>
      <w:r w:rsidRPr="005F771F">
        <w:rPr>
          <w:b/>
          <w:sz w:val="24"/>
          <w:szCs w:val="28"/>
          <w:lang w:val="it-IT"/>
        </w:rPr>
        <w:t xml:space="preserve"> </w:t>
      </w:r>
    </w:p>
    <w:p w14:paraId="1869B70D" w14:textId="07E0C02F" w:rsidR="001877E3" w:rsidRPr="007D6C74" w:rsidRDefault="007D6C74" w:rsidP="001877E3">
      <w:pPr>
        <w:pStyle w:val="AuthorNamesSSPCR"/>
        <w:rPr>
          <w:lang w:val="it-IT"/>
        </w:rPr>
      </w:pPr>
      <w:r>
        <w:rPr>
          <w:lang w:val="it-IT"/>
        </w:rPr>
        <w:t>Anna Realini</w:t>
      </w:r>
      <w:r w:rsidR="001877E3">
        <w:rPr>
          <w:rStyle w:val="Rimandonotaapidipagina"/>
        </w:rPr>
        <w:footnoteReference w:id="2"/>
      </w:r>
      <w:r w:rsidR="001877E3" w:rsidRPr="007D6C74">
        <w:rPr>
          <w:lang w:val="it-IT"/>
        </w:rPr>
        <w:t xml:space="preserve">, </w:t>
      </w:r>
      <w:r w:rsidRPr="007D6C74">
        <w:rPr>
          <w:lang w:val="it-IT"/>
        </w:rPr>
        <w:t>Francesca Bazzocchi</w:t>
      </w:r>
      <w:r w:rsidRPr="007D6C74">
        <w:rPr>
          <w:vertAlign w:val="superscript"/>
          <w:lang w:val="it-IT"/>
        </w:rPr>
        <w:t>1</w:t>
      </w:r>
      <w:r w:rsidRPr="007D6C74">
        <w:rPr>
          <w:lang w:val="it-IT"/>
        </w:rPr>
        <w:t>, Marco Borgarello</w:t>
      </w:r>
      <w:r w:rsidRPr="007D6C74">
        <w:rPr>
          <w:vertAlign w:val="superscript"/>
          <w:lang w:val="it-IT"/>
        </w:rPr>
        <w:t>1</w:t>
      </w:r>
      <w:r w:rsidRPr="007D6C74">
        <w:rPr>
          <w:lang w:val="it-IT"/>
        </w:rPr>
        <w:t xml:space="preserve">, </w:t>
      </w:r>
      <w:r>
        <w:rPr>
          <w:lang w:val="it-IT"/>
        </w:rPr>
        <w:t>Federica Savini</w:t>
      </w:r>
      <w:r w:rsidRPr="007D6C74">
        <w:rPr>
          <w:vertAlign w:val="superscript"/>
          <w:lang w:val="it-IT"/>
        </w:rPr>
        <w:t>1</w:t>
      </w:r>
      <w:r>
        <w:rPr>
          <w:lang w:val="it-IT"/>
        </w:rPr>
        <w:t>, Carlo Caruso</w:t>
      </w:r>
      <w:r>
        <w:rPr>
          <w:rStyle w:val="Rimandonotaapidipagina"/>
        </w:rPr>
        <w:footnoteReference w:id="3"/>
      </w:r>
      <w:r>
        <w:rPr>
          <w:lang w:val="it-IT"/>
        </w:rPr>
        <w:t>, Edoardo Redaelli</w:t>
      </w:r>
      <w:r w:rsidRPr="007D6C74">
        <w:rPr>
          <w:vertAlign w:val="superscript"/>
          <w:lang w:val="it-IT"/>
        </w:rPr>
        <w:t>2</w:t>
      </w:r>
    </w:p>
    <w:p w14:paraId="268F304A" w14:textId="17C41EC1" w:rsidR="007D6C74" w:rsidRPr="007D6C74" w:rsidRDefault="003F7A16" w:rsidP="007D6C74">
      <w:pPr>
        <w:pStyle w:val="KeywordsSSPCR"/>
      </w:pPr>
      <w:r w:rsidRPr="00D26175">
        <w:t xml:space="preserve">Keywords: </w:t>
      </w:r>
      <w:r w:rsidR="003304AA">
        <w:t>mobility</w:t>
      </w:r>
      <w:r w:rsidR="004E3916">
        <w:t xml:space="preserve">; </w:t>
      </w:r>
      <w:r w:rsidR="003304AA">
        <w:t>sustainability; scenarios</w:t>
      </w:r>
      <w:r w:rsidR="004E3916">
        <w:t>;</w:t>
      </w:r>
      <w:r w:rsidR="003304AA">
        <w:t xml:space="preserve"> transport model</w:t>
      </w:r>
    </w:p>
    <w:p w14:paraId="248EA619" w14:textId="268216F7" w:rsidR="001877E3" w:rsidRPr="009B71EF" w:rsidRDefault="003304AA" w:rsidP="009B71EF">
      <w:pPr>
        <w:pStyle w:val="AbstractAcknowledgementTextSSPCR"/>
        <w:numPr>
          <w:ilvl w:val="0"/>
          <w:numId w:val="0"/>
        </w:numPr>
      </w:pPr>
      <w:r w:rsidRPr="003304AA">
        <w:t xml:space="preserve">The role of transport sector in achieving European </w:t>
      </w:r>
      <w:proofErr w:type="spellStart"/>
      <w:r w:rsidRPr="003304AA">
        <w:t>decarbonisation</w:t>
      </w:r>
      <w:proofErr w:type="spellEnd"/>
      <w:r w:rsidRPr="003304AA">
        <w:t xml:space="preserve"> goals through, among others, energy efficiency, is continuously </w:t>
      </w:r>
      <w:proofErr w:type="gramStart"/>
      <w:r w:rsidRPr="003304AA">
        <w:t>growing:</w:t>
      </w:r>
      <w:proofErr w:type="gramEnd"/>
      <w:r w:rsidRPr="003304AA">
        <w:t xml:space="preserve"> according to the Green New Deal transport-related greenhouse gas emissions must be reduced by 90% by 2050 compared to 1990 levels. This makes transport the second most important sector after the residential one, ahead of industry and the tertiary sectors, in the framework of the European decarbonization strategy. The actions required to achieve such a goal must include a progressive abandonment of fossil fuels and the adoption of new approaches to the problem of sustainability in transport from both an extra-urban and urban mobility point of view. This paper is focused on reconstructing and modelling inter-zonal extra-urban passenger mobility in </w:t>
      </w:r>
      <w:proofErr w:type="gramStart"/>
      <w:r w:rsidRPr="003304AA">
        <w:t>Italy, and</w:t>
      </w:r>
      <w:proofErr w:type="gramEnd"/>
      <w:r w:rsidRPr="003304AA">
        <w:t xml:space="preserve"> exploring future evolution scenarios to explore long-term pathways toward a deep decarbonization of the transport sector in Italy. First, a multimodal model to evaluate the choices among four modes of transport (road, railway, high-speed railway, and airplane) was developed, based on an origin/destination matrix obtained from the cellular network TLC data. This constitutes the reference scenario representative of the current mobility demand. Then, six scenarios were created to evaluate the adoption of sustainable mobility measures and strategies, regarding lifestyle changes and policy and infrastructure interventions both from the demand and supply point of view in the expected post-pandemic framework. Moreover, the energetic and environmental impacts of each scenario are calculated and evaluated. Finally, possible applications of the model to other cases are discussed.</w:t>
      </w:r>
    </w:p>
    <w:sectPr w:rsidR="001877E3" w:rsidRPr="009B71EF"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5C3E1" w14:textId="77777777" w:rsidR="00FC4AF9" w:rsidRDefault="00FC4AF9" w:rsidP="008279F5">
      <w:pPr>
        <w:spacing w:after="0"/>
      </w:pPr>
      <w:r>
        <w:separator/>
      </w:r>
    </w:p>
  </w:endnote>
  <w:endnote w:type="continuationSeparator" w:id="0">
    <w:p w14:paraId="612693C7" w14:textId="77777777" w:rsidR="00FC4AF9" w:rsidRDefault="00FC4AF9" w:rsidP="008279F5">
      <w:pPr>
        <w:spacing w:after="0"/>
      </w:pPr>
      <w:r>
        <w:continuationSeparator/>
      </w:r>
    </w:p>
  </w:endnote>
  <w:endnote w:type="continuationNotice" w:id="1">
    <w:p w14:paraId="40A83178" w14:textId="77777777" w:rsidR="00FC4AF9" w:rsidRDefault="00FC4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73E47" w14:textId="77777777" w:rsidR="00FC4AF9" w:rsidRDefault="00FC4AF9" w:rsidP="008279F5">
      <w:pPr>
        <w:spacing w:after="0"/>
      </w:pPr>
      <w:r>
        <w:separator/>
      </w:r>
    </w:p>
  </w:footnote>
  <w:footnote w:type="continuationSeparator" w:id="0">
    <w:p w14:paraId="580F1CF9" w14:textId="77777777" w:rsidR="00FC4AF9" w:rsidRDefault="00FC4AF9" w:rsidP="008279F5">
      <w:pPr>
        <w:spacing w:after="0"/>
      </w:pPr>
      <w:r>
        <w:continuationSeparator/>
      </w:r>
    </w:p>
  </w:footnote>
  <w:footnote w:type="continuationNotice" w:id="1">
    <w:p w14:paraId="221E64DB" w14:textId="77777777" w:rsidR="00FC4AF9" w:rsidRDefault="00FC4AF9">
      <w:pPr>
        <w:spacing w:after="0"/>
      </w:pPr>
    </w:p>
  </w:footnote>
  <w:footnote w:id="2">
    <w:p w14:paraId="05D0EE84" w14:textId="38114AA7" w:rsidR="00C25372" w:rsidRPr="00362AD1" w:rsidRDefault="00C25372" w:rsidP="001877E3">
      <w:pPr>
        <w:pStyle w:val="Testonotaapidipagina"/>
        <w:contextualSpacing/>
        <w:rPr>
          <w:sz w:val="16"/>
          <w:szCs w:val="16"/>
        </w:rPr>
      </w:pPr>
      <w:r w:rsidRPr="001877E3">
        <w:rPr>
          <w:rStyle w:val="Rimandonotaapidipagina"/>
          <w:sz w:val="16"/>
          <w:szCs w:val="16"/>
        </w:rPr>
        <w:footnoteRef/>
      </w:r>
      <w:r w:rsidRPr="00362AD1">
        <w:rPr>
          <w:sz w:val="16"/>
          <w:szCs w:val="16"/>
        </w:rPr>
        <w:t xml:space="preserve"> </w:t>
      </w:r>
      <w:r w:rsidR="00362AD1" w:rsidRPr="00362AD1">
        <w:rPr>
          <w:sz w:val="16"/>
          <w:szCs w:val="16"/>
        </w:rPr>
        <w:t xml:space="preserve">RSE </w:t>
      </w:r>
      <w:r w:rsidR="00362AD1">
        <w:rPr>
          <w:sz w:val="16"/>
          <w:szCs w:val="16"/>
        </w:rPr>
        <w:t xml:space="preserve">- </w:t>
      </w:r>
      <w:r w:rsidR="00362AD1" w:rsidRPr="00362AD1">
        <w:rPr>
          <w:sz w:val="16"/>
          <w:szCs w:val="16"/>
        </w:rPr>
        <w:t xml:space="preserve">Ricerca sul Sistema Energetico </w:t>
      </w:r>
      <w:r w:rsidR="00362AD1">
        <w:rPr>
          <w:sz w:val="16"/>
          <w:szCs w:val="16"/>
        </w:rPr>
        <w:t>spa; v</w:t>
      </w:r>
      <w:r w:rsidR="00362AD1" w:rsidRPr="00362AD1">
        <w:rPr>
          <w:sz w:val="16"/>
          <w:szCs w:val="16"/>
        </w:rPr>
        <w:t>ia Rubattino</w:t>
      </w:r>
      <w:r w:rsidR="00362AD1">
        <w:rPr>
          <w:sz w:val="16"/>
          <w:szCs w:val="16"/>
        </w:rPr>
        <w:t xml:space="preserve"> </w:t>
      </w:r>
      <w:r w:rsidR="00362AD1" w:rsidRPr="00362AD1">
        <w:rPr>
          <w:sz w:val="16"/>
          <w:szCs w:val="16"/>
        </w:rPr>
        <w:t>20134 Milano</w:t>
      </w:r>
      <w:r w:rsidR="00362AD1">
        <w:rPr>
          <w:sz w:val="16"/>
          <w:szCs w:val="16"/>
        </w:rPr>
        <w:t xml:space="preserve">; </w:t>
      </w:r>
      <w:r w:rsidR="00511CC0">
        <w:rPr>
          <w:sz w:val="16"/>
          <w:szCs w:val="16"/>
        </w:rPr>
        <w:t>anna</w:t>
      </w:r>
      <w:r w:rsidR="00362AD1" w:rsidRPr="00362AD1">
        <w:rPr>
          <w:sz w:val="16"/>
          <w:szCs w:val="16"/>
        </w:rPr>
        <w:t>.</w:t>
      </w:r>
      <w:r w:rsidR="00511CC0">
        <w:rPr>
          <w:sz w:val="16"/>
          <w:szCs w:val="16"/>
        </w:rPr>
        <w:t>real</w:t>
      </w:r>
      <w:r w:rsidR="00362AD1" w:rsidRPr="00362AD1">
        <w:rPr>
          <w:sz w:val="16"/>
          <w:szCs w:val="16"/>
        </w:rPr>
        <w:t>ini@rse-web.it</w:t>
      </w:r>
    </w:p>
  </w:footnote>
  <w:footnote w:id="3">
    <w:p w14:paraId="7448FC95" w14:textId="77777777" w:rsidR="007D6C74" w:rsidRPr="00362AD1" w:rsidRDefault="007D6C74" w:rsidP="007D6C74">
      <w:pPr>
        <w:pStyle w:val="Testonotaapidipagina"/>
        <w:contextualSpacing/>
        <w:rPr>
          <w:sz w:val="16"/>
          <w:szCs w:val="16"/>
        </w:rPr>
      </w:pPr>
      <w:r w:rsidRPr="001877E3">
        <w:rPr>
          <w:rStyle w:val="Rimandonotaapidipagina"/>
          <w:sz w:val="16"/>
          <w:szCs w:val="16"/>
        </w:rPr>
        <w:footnoteRef/>
      </w:r>
      <w:r w:rsidRPr="00362AD1">
        <w:rPr>
          <w:sz w:val="16"/>
          <w:szCs w:val="16"/>
        </w:rPr>
        <w:t xml:space="preserve"> Tandem </w:t>
      </w:r>
      <w:proofErr w:type="spellStart"/>
      <w:r>
        <w:rPr>
          <w:sz w:val="16"/>
          <w:szCs w:val="16"/>
        </w:rPr>
        <w:t>srl</w:t>
      </w:r>
      <w:proofErr w:type="spellEnd"/>
      <w:r>
        <w:rPr>
          <w:sz w:val="16"/>
          <w:szCs w:val="16"/>
        </w:rPr>
        <w:t xml:space="preserve">; </w:t>
      </w:r>
      <w:r w:rsidRPr="00362AD1">
        <w:rPr>
          <w:sz w:val="16"/>
          <w:szCs w:val="16"/>
        </w:rPr>
        <w:t>via IV Novembre</w:t>
      </w:r>
      <w:r>
        <w:rPr>
          <w:sz w:val="16"/>
          <w:szCs w:val="16"/>
        </w:rPr>
        <w:t xml:space="preserve"> </w:t>
      </w:r>
      <w:r w:rsidRPr="00362AD1">
        <w:rPr>
          <w:sz w:val="16"/>
          <w:szCs w:val="16"/>
        </w:rPr>
        <w:t>20134 Milano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04AA"/>
    <w:rsid w:val="00332F96"/>
    <w:rsid w:val="0033621B"/>
    <w:rsid w:val="003366D7"/>
    <w:rsid w:val="00343EF4"/>
    <w:rsid w:val="003469A0"/>
    <w:rsid w:val="00346FF4"/>
    <w:rsid w:val="003518E7"/>
    <w:rsid w:val="00355DEE"/>
    <w:rsid w:val="0035611C"/>
    <w:rsid w:val="003578AE"/>
    <w:rsid w:val="00357C2F"/>
    <w:rsid w:val="00360A11"/>
    <w:rsid w:val="00362A93"/>
    <w:rsid w:val="00362AD1"/>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1CC0"/>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5F771F"/>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D6C74"/>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B71EF"/>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4AF9"/>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D9854F-FE0E-4C3D-BC3A-5688C2F4CC23}"/>
</file>

<file path=customXml/itemProps2.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3.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4.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289</Words>
  <Characters>1649</Characters>
  <Application>Microsoft Office Word</Application>
  <DocSecurity>0</DocSecurity>
  <Lines>13</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1935</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Savini Federica (RSE)</cp:lastModifiedBy>
  <cp:revision>58</cp:revision>
  <cp:lastPrinted>2017-03-13T18:23:00Z</cp:lastPrinted>
  <dcterms:created xsi:type="dcterms:W3CDTF">2019-04-12T18:37:00Z</dcterms:created>
  <dcterms:modified xsi:type="dcterms:W3CDTF">2022-04-08T13:19:00Z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